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20BB" w:rsidRDefault="00B2256D" w:rsidP="00B2256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Projet optimisation</w:t>
      </w:r>
    </w:p>
    <w:p w:rsidR="00B2256D" w:rsidRDefault="00B2256D" w:rsidP="00B2256D">
      <w:pPr>
        <w:rPr>
          <w:sz w:val="28"/>
          <w:szCs w:val="28"/>
        </w:rPr>
      </w:pPr>
    </w:p>
    <w:p w:rsidR="00B2256D" w:rsidRDefault="00B2256D" w:rsidP="00B2256D">
      <w:pPr>
        <w:rPr>
          <w:sz w:val="28"/>
          <w:szCs w:val="28"/>
        </w:rPr>
      </w:pPr>
      <w:r>
        <w:rPr>
          <w:sz w:val="28"/>
          <w:szCs w:val="28"/>
        </w:rPr>
        <w:t xml:space="preserve">Q1 : avec la figure donnée on peut estimer la valeur de B comme étant négative et proche de 0 et celle de a comme positive et dans un intervalle [0;10] on choisit donc d’évaluer ces paramètres sur la plage [-5 ;10] avec un pas de 0,1 . </w:t>
      </w:r>
    </w:p>
    <w:p w:rsidR="001A2F58" w:rsidRDefault="001A2F58" w:rsidP="00B2256D">
      <w:pPr>
        <w:rPr>
          <w:sz w:val="28"/>
          <w:szCs w:val="28"/>
        </w:rPr>
      </w:pPr>
      <w:r>
        <w:rPr>
          <w:sz w:val="28"/>
          <w:szCs w:val="28"/>
        </w:rPr>
        <w:t xml:space="preserve">On obtient pour représentation de la fonction de coût : </w:t>
      </w:r>
    </w:p>
    <w:p w:rsidR="00B2256D" w:rsidRDefault="00B2256D" w:rsidP="00B2256D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4340F7B8" wp14:editId="2E6C3818">
            <wp:extent cx="5760720" cy="2620010"/>
            <wp:effectExtent l="0" t="0" r="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58" w:rsidRDefault="001A2F58" w:rsidP="00B2256D">
      <w:pPr>
        <w:rPr>
          <w:sz w:val="28"/>
          <w:szCs w:val="28"/>
        </w:rPr>
      </w:pPr>
      <w:r>
        <w:rPr>
          <w:sz w:val="28"/>
          <w:szCs w:val="28"/>
        </w:rPr>
        <w:t>Q2 : On obtient donc des valeurs de a et b par minimisation de la fonction de coût par échantillonnage régulier qui sont a=6,9 et b=-2,3.</w:t>
      </w:r>
    </w:p>
    <w:p w:rsidR="00346247" w:rsidRDefault="000210BC" w:rsidP="00B2256D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661312" behindDoc="1" locked="0" layoutInCell="1" allowOverlap="1" wp14:anchorId="7D64F6ED" wp14:editId="2561ED3E">
            <wp:simplePos x="0" y="0"/>
            <wp:positionH relativeFrom="column">
              <wp:posOffset>2281555</wp:posOffset>
            </wp:positionH>
            <wp:positionV relativeFrom="paragraph">
              <wp:posOffset>405765</wp:posOffset>
            </wp:positionV>
            <wp:extent cx="358775" cy="546100"/>
            <wp:effectExtent l="0" t="0" r="3175" b="635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38D722D7" wp14:editId="3060583D">
            <wp:simplePos x="0" y="0"/>
            <wp:positionH relativeFrom="column">
              <wp:posOffset>1519555</wp:posOffset>
            </wp:positionH>
            <wp:positionV relativeFrom="paragraph">
              <wp:posOffset>405765</wp:posOffset>
            </wp:positionV>
            <wp:extent cx="403225" cy="755650"/>
            <wp:effectExtent l="0" t="0" r="0" b="635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2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 wp14:anchorId="7B25F698" wp14:editId="7A722EA2">
            <wp:simplePos x="0" y="0"/>
            <wp:positionH relativeFrom="column">
              <wp:posOffset>617855</wp:posOffset>
            </wp:positionH>
            <wp:positionV relativeFrom="paragraph">
              <wp:posOffset>367665</wp:posOffset>
            </wp:positionV>
            <wp:extent cx="664845" cy="857250"/>
            <wp:effectExtent l="0" t="0" r="1905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2F58">
        <w:rPr>
          <w:sz w:val="28"/>
          <w:szCs w:val="28"/>
        </w:rPr>
        <w:t xml:space="preserve">Q3 : on met sous forme quadratique la fonction de coût donnée précédemment </w:t>
      </w:r>
      <w:r>
        <w:rPr>
          <w:sz w:val="28"/>
          <w:szCs w:val="28"/>
        </w:rPr>
        <w:t>on obtient :</w:t>
      </w:r>
    </w:p>
    <w:p w:rsidR="000210BC" w:rsidRDefault="000210BC" w:rsidP="00B2256D">
      <w:pPr>
        <w:rPr>
          <w:sz w:val="28"/>
          <w:szCs w:val="28"/>
        </w:rPr>
      </w:pPr>
      <w:r>
        <w:rPr>
          <w:sz w:val="28"/>
          <w:szCs w:val="28"/>
        </w:rPr>
        <w:t xml:space="preserve">Avec X= </w:t>
      </w:r>
      <w:r w:rsidR="001A2F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Y=              x = </w:t>
      </w:r>
    </w:p>
    <w:p w:rsidR="000210BC" w:rsidRDefault="000210BC" w:rsidP="00B2256D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09740227" wp14:editId="42834B0A">
            <wp:simplePos x="0" y="0"/>
            <wp:positionH relativeFrom="column">
              <wp:posOffset>97155</wp:posOffset>
            </wp:positionH>
            <wp:positionV relativeFrom="paragraph">
              <wp:posOffset>313055</wp:posOffset>
            </wp:positionV>
            <wp:extent cx="1975184" cy="857250"/>
            <wp:effectExtent l="0" t="0" r="635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184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10BC" w:rsidRDefault="000210BC" w:rsidP="00B2256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0210BC" w:rsidRPr="00346247" w:rsidRDefault="000210BC" w:rsidP="00B2256D">
      <w:pPr>
        <w:rPr>
          <w:rFonts w:eastAsiaTheme="minorEastAsia"/>
          <w:sz w:val="24"/>
          <w:szCs w:val="24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</w:t>
      </w:r>
      <w:r w:rsidRPr="00346247">
        <w:rPr>
          <w:sz w:val="24"/>
          <w:szCs w:val="24"/>
        </w:rPr>
        <w:t xml:space="preserve">= </w:t>
      </w: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/>
            <w:sz w:val="24"/>
            <w:szCs w:val="24"/>
          </w:rPr>
          <m:t>2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/>
            <w:sz w:val="24"/>
            <w:szCs w:val="24"/>
          </w:rPr>
          <m:t>Xx-2</m:t>
        </m:r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/>
            <w:sz w:val="24"/>
            <w:szCs w:val="24"/>
          </w:rPr>
          <m:t>Xx+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y</m:t>
                </m:r>
              </m:e>
            </m:d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</m:oMath>
    </w:p>
    <w:p w:rsidR="00360584" w:rsidRPr="00346247" w:rsidRDefault="000210BC" w:rsidP="00B2256D">
      <w:pPr>
        <w:rPr>
          <w:rFonts w:eastAsiaTheme="minorEastAsia"/>
          <w:sz w:val="24"/>
          <w:szCs w:val="24"/>
        </w:rPr>
      </w:pPr>
      <w:r w:rsidRPr="00346247">
        <w:rPr>
          <w:rFonts w:eastAsiaTheme="minorEastAsia"/>
          <w:sz w:val="24"/>
          <w:szCs w:val="24"/>
        </w:rPr>
        <w:tab/>
      </w:r>
      <w:r w:rsidRPr="00346247">
        <w:rPr>
          <w:rFonts w:eastAsiaTheme="minorEastAsia"/>
          <w:sz w:val="24"/>
          <w:szCs w:val="24"/>
        </w:rPr>
        <w:tab/>
      </w:r>
      <w:r w:rsidRPr="00346247">
        <w:rPr>
          <w:rFonts w:eastAsiaTheme="minorEastAsia"/>
          <w:sz w:val="24"/>
          <w:szCs w:val="24"/>
        </w:rPr>
        <w:tab/>
      </w:r>
      <w:r w:rsidRPr="00346247">
        <w:rPr>
          <w:rFonts w:eastAsiaTheme="minorEastAsia"/>
          <w:sz w:val="24"/>
          <w:szCs w:val="24"/>
        </w:rPr>
        <w:tab/>
        <w:t xml:space="preserve">    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/>
            <w:sz w:val="24"/>
            <w:szCs w:val="24"/>
          </w:rPr>
          <m:t xml:space="preserve">Qx+b+c </m:t>
        </m:r>
      </m:oMath>
    </w:p>
    <w:p w:rsidR="000210BC" w:rsidRPr="00346247" w:rsidRDefault="000210BC" w:rsidP="00B2256D">
      <w:pPr>
        <w:rPr>
          <w:rFonts w:eastAsiaTheme="minorEastAsia"/>
          <w:sz w:val="24"/>
          <w:szCs w:val="24"/>
        </w:rPr>
      </w:pPr>
      <w:r w:rsidRPr="00346247">
        <w:rPr>
          <w:rFonts w:eastAsiaTheme="minorEastAsia"/>
          <w:sz w:val="24"/>
          <w:szCs w:val="24"/>
        </w:rPr>
        <w:t xml:space="preserve">D’où :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</m:oMath>
      <w:r w:rsidRPr="00346247">
        <w:rPr>
          <w:rFonts w:eastAsiaTheme="minorEastAsia"/>
          <w:sz w:val="24"/>
          <w:szCs w:val="24"/>
        </w:rPr>
        <w:t>Q</w:t>
      </w:r>
      <w:r w:rsidRPr="00346247">
        <w:rPr>
          <w:rFonts w:eastAsiaTheme="minorEastAsia"/>
          <w:sz w:val="24"/>
          <w:szCs w:val="24"/>
        </w:rPr>
        <w:t>=</w:t>
      </w:r>
      <w:r w:rsidR="00346247" w:rsidRPr="00346247">
        <w:rPr>
          <w:rFonts w:eastAsiaTheme="minorEastAsia"/>
          <w:sz w:val="24"/>
          <w:szCs w:val="24"/>
        </w:rPr>
        <w:t xml:space="preserve"> 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mPr>
          <m:m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k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nary>
            </m:e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k</m:t>
                      </m:r>
                    </m:sub>
                  </m:sSub>
                </m:e>
              </m:nary>
            </m:e>
          </m:mr>
          <m:m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</w:rPr>
                        <m:t>k</m:t>
                      </m:r>
                    </m:sub>
                  </m:sSub>
                </m:e>
              </m:nary>
            </m:e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n</m:t>
              </m:r>
            </m:e>
          </m:mr>
        </m:m>
      </m:oMath>
      <w:r w:rsidR="00346247" w:rsidRPr="00346247">
        <w:rPr>
          <w:rFonts w:eastAsiaTheme="minorEastAsia"/>
          <w:sz w:val="24"/>
          <w:szCs w:val="24"/>
        </w:rPr>
        <w:t>)</w:t>
      </w:r>
    </w:p>
    <w:p w:rsidR="00346247" w:rsidRDefault="00360584" w:rsidP="00B2256D">
      <w:pPr>
        <w:rPr>
          <w:rFonts w:eastAsiaTheme="minorEastAsia"/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 wp14:anchorId="419C0E6C" wp14:editId="1AE21FFA">
            <wp:simplePos x="0" y="0"/>
            <wp:positionH relativeFrom="column">
              <wp:posOffset>1652905</wp:posOffset>
            </wp:positionH>
            <wp:positionV relativeFrom="paragraph">
              <wp:posOffset>394335</wp:posOffset>
            </wp:positionV>
            <wp:extent cx="1504950" cy="661450"/>
            <wp:effectExtent l="0" t="0" r="0" b="5715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66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247" w:rsidRPr="00346247">
        <w:rPr>
          <w:rFonts w:eastAsiaTheme="minorEastAsia"/>
          <w:sz w:val="24"/>
          <w:szCs w:val="24"/>
        </w:rPr>
        <w:t xml:space="preserve">Et donc pour minimiser la fonction de cout </w:t>
      </w:r>
      <m:oMath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eqArr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a</m:t>
                    </m:r>
                  </m:e>
                </m:acc>
              </m:e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b</m:t>
                    </m:r>
                  </m:e>
                </m:acc>
              </m:e>
            </m:eqArr>
          </m:e>
        </m:d>
        <m:r>
          <w:rPr>
            <w:rFonts w:ascii="Cambria Math" w:eastAsiaTheme="minorEastAsia" w:hAnsi="Cambria Math"/>
            <w:sz w:val="24"/>
            <w:szCs w:val="24"/>
          </w:rPr>
          <m:t>=argmin</m:t>
        </m:r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  <w:sz w:val="24"/>
                <w:szCs w:val="24"/>
              </w:rPr>
              <m:t xml:space="preserve">Qx+b+c 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=-</m:t>
        </m:r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Q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-1</m:t>
            </m:r>
          </m:sup>
        </m:sSup>
        <m:r>
          <w:rPr>
            <w:rFonts w:ascii="Cambria Math" w:eastAsiaTheme="minorEastAsia" w:hAnsi="Cambria Math"/>
            <w:sz w:val="24"/>
            <w:szCs w:val="24"/>
          </w:rPr>
          <m:t>b</m:t>
        </m:r>
      </m:oMath>
    </w:p>
    <w:p w:rsidR="00346247" w:rsidRPr="000E41C8" w:rsidRDefault="00346247" w:rsidP="00B2256D">
      <w:pPr>
        <w:rPr>
          <w:rFonts w:eastAsiaTheme="minorEastAsia"/>
          <w:sz w:val="24"/>
          <w:szCs w:val="24"/>
        </w:rPr>
      </w:pPr>
    </w:p>
    <w:p w:rsidR="000E41C8" w:rsidRDefault="000E41C8" w:rsidP="00B2256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lastRenderedPageBreak/>
        <w:t xml:space="preserve">Q4 : </w:t>
      </w:r>
      <w:r w:rsidR="00F0041F">
        <w:rPr>
          <w:rFonts w:eastAsiaTheme="minorEastAsia"/>
          <w:sz w:val="24"/>
          <w:szCs w:val="24"/>
        </w:rPr>
        <w:t xml:space="preserve"> On est bien sur un minimum de la fonction de coût</w:t>
      </w:r>
      <w:r w:rsidR="00BF50F1">
        <w:rPr>
          <w:rFonts w:eastAsiaTheme="minorEastAsia"/>
          <w:sz w:val="24"/>
          <w:szCs w:val="24"/>
        </w:rPr>
        <w:t>.</w:t>
      </w:r>
      <w:r w:rsidRPr="000E41C8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>
            <wp:extent cx="6005688" cy="28448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430" cy="284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0F1" w:rsidRDefault="00BF50F1" w:rsidP="00B2256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Q5 : on se rend compte que l’estimateur est très sensible aux points « outliers »</w:t>
      </w:r>
    </w:p>
    <w:p w:rsidR="00BF50F1" w:rsidRDefault="00BF50F1" w:rsidP="00B2256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Ce n’est donc pas un très bon estimateur dans notre cas.</w:t>
      </w:r>
    </w:p>
    <w:p w:rsidR="005C6ECC" w:rsidRDefault="005C6ECC" w:rsidP="00B2256D">
      <w:pPr>
        <w:rPr>
          <w:rFonts w:eastAsiaTheme="minorEastAsia"/>
          <w:sz w:val="24"/>
          <w:szCs w:val="24"/>
        </w:rPr>
      </w:pPr>
    </w:p>
    <w:p w:rsidR="005C6ECC" w:rsidRDefault="005C6ECC" w:rsidP="00B2256D">
      <w:pPr>
        <w:rPr>
          <w:rFonts w:eastAsiaTheme="minorEastAsia"/>
          <w:sz w:val="24"/>
          <w:szCs w:val="24"/>
        </w:rPr>
      </w:pPr>
      <w:r w:rsidRPr="00BF50F1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 wp14:anchorId="3A5DAC54" wp14:editId="36A8D6B4">
            <wp:extent cx="5327650" cy="399415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ECC" w:rsidRDefault="005C6ECC" w:rsidP="00B2256D">
      <w:pPr>
        <w:rPr>
          <w:rFonts w:eastAsiaTheme="minorEastAsia"/>
          <w:sz w:val="24"/>
          <w:szCs w:val="24"/>
        </w:rPr>
      </w:pPr>
    </w:p>
    <w:p w:rsidR="00BF50F1" w:rsidRDefault="00BF50F1" w:rsidP="00B2256D">
      <w:pPr>
        <w:rPr>
          <w:rFonts w:eastAsiaTheme="minorEastAsia"/>
          <w:sz w:val="24"/>
          <w:szCs w:val="24"/>
        </w:rPr>
      </w:pPr>
    </w:p>
    <w:p w:rsidR="005C6ECC" w:rsidRDefault="005C6ECC" w:rsidP="00B2256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lastRenderedPageBreak/>
        <w:t>Q6 : On implémente l’algorithme de Steepest Descent avec la fonction de coût des moindres carrés comme test.</w:t>
      </w:r>
    </w:p>
    <w:p w:rsidR="005C6ECC" w:rsidRDefault="005C6ECC" w:rsidP="00B2256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L’algorithme recherche le min</w:t>
      </w:r>
      <w:r w:rsidR="0005484C">
        <w:rPr>
          <w:rFonts w:eastAsiaTheme="minorEastAsia"/>
          <w:sz w:val="24"/>
          <w:szCs w:val="24"/>
        </w:rPr>
        <w:t xml:space="preserve"> de la fonction de cout en suivant la direction de la plus forte pente avec un pas respectant les conditions de Wolf .</w:t>
      </w:r>
    </w:p>
    <w:p w:rsidR="005C6ECC" w:rsidRDefault="005C6ECC" w:rsidP="00B2256D">
      <w:pPr>
        <w:rPr>
          <w:rFonts w:eastAsiaTheme="minorEastAsia"/>
          <w:sz w:val="24"/>
          <w:szCs w:val="24"/>
        </w:rPr>
      </w:pPr>
      <w:r w:rsidRPr="005C6ECC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>
            <wp:extent cx="5760720" cy="2728762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ECC" w:rsidRDefault="005C6ECC" w:rsidP="00B2256D">
      <w:pPr>
        <w:rPr>
          <w:rFonts w:eastAsiaTheme="minorEastAsia"/>
          <w:sz w:val="24"/>
          <w:szCs w:val="24"/>
        </w:rPr>
      </w:pPr>
    </w:p>
    <w:p w:rsidR="005C6ECC" w:rsidRDefault="0005484C" w:rsidP="00B2256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On observe son fonctionnement en effectuant un zoom sur la figure précédente : </w:t>
      </w:r>
    </w:p>
    <w:p w:rsidR="005C6ECC" w:rsidRDefault="0005484C" w:rsidP="00B2256D">
      <w:pPr>
        <w:rPr>
          <w:rFonts w:eastAsiaTheme="minorEastAsia"/>
          <w:sz w:val="24"/>
          <w:szCs w:val="24"/>
        </w:rPr>
      </w:pPr>
      <w:r w:rsidRPr="0005484C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 wp14:anchorId="6FA315FF" wp14:editId="5E8FD19E">
            <wp:extent cx="5760720" cy="2728762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FB5" w:rsidRDefault="00292FB5" w:rsidP="00D1667C">
      <w:pPr>
        <w:rPr>
          <w:rFonts w:eastAsiaTheme="minorEastAsia"/>
          <w:sz w:val="24"/>
          <w:szCs w:val="24"/>
        </w:rPr>
      </w:pPr>
    </w:p>
    <w:p w:rsidR="00292FB5" w:rsidRDefault="00292FB5" w:rsidP="00D1667C">
      <w:pPr>
        <w:rPr>
          <w:rFonts w:eastAsiaTheme="minorEastAsia"/>
          <w:sz w:val="24"/>
          <w:szCs w:val="24"/>
        </w:rPr>
      </w:pPr>
    </w:p>
    <w:p w:rsidR="00292FB5" w:rsidRDefault="00292FB5" w:rsidP="00D1667C">
      <w:pPr>
        <w:rPr>
          <w:rFonts w:eastAsiaTheme="minorEastAsia"/>
          <w:sz w:val="24"/>
          <w:szCs w:val="24"/>
        </w:rPr>
      </w:pPr>
    </w:p>
    <w:p w:rsidR="00292FB5" w:rsidRDefault="00292FB5" w:rsidP="00D1667C">
      <w:pPr>
        <w:rPr>
          <w:rFonts w:eastAsiaTheme="minorEastAsia"/>
          <w:sz w:val="24"/>
          <w:szCs w:val="24"/>
        </w:rPr>
      </w:pPr>
    </w:p>
    <w:p w:rsidR="00292FB5" w:rsidRDefault="00292FB5" w:rsidP="00D1667C">
      <w:pPr>
        <w:rPr>
          <w:rFonts w:eastAsiaTheme="minorEastAsia"/>
          <w:sz w:val="24"/>
          <w:szCs w:val="24"/>
        </w:rPr>
      </w:pPr>
    </w:p>
    <w:p w:rsidR="00292FB5" w:rsidRDefault="00292FB5" w:rsidP="00D1667C">
      <w:pPr>
        <w:rPr>
          <w:rFonts w:eastAsiaTheme="minorEastAsia"/>
          <w:sz w:val="24"/>
          <w:szCs w:val="24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63360" behindDoc="1" locked="0" layoutInCell="1" allowOverlap="1" wp14:anchorId="781369F7" wp14:editId="1BD5329A">
            <wp:simplePos x="0" y="0"/>
            <wp:positionH relativeFrom="margin">
              <wp:posOffset>467360</wp:posOffset>
            </wp:positionH>
            <wp:positionV relativeFrom="paragraph">
              <wp:posOffset>149860</wp:posOffset>
            </wp:positionV>
            <wp:extent cx="1631950" cy="418342"/>
            <wp:effectExtent l="0" t="0" r="6350" b="127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418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67C">
        <w:rPr>
          <w:rFonts w:eastAsiaTheme="minorEastAsia"/>
          <w:sz w:val="24"/>
          <w:szCs w:val="24"/>
        </w:rPr>
        <w:t xml:space="preserve">Q7 : </w:t>
      </w:r>
      <w:r>
        <w:rPr>
          <w:rFonts w:eastAsiaTheme="minorEastAsia"/>
          <w:sz w:val="24"/>
          <w:szCs w:val="24"/>
        </w:rPr>
        <w:t xml:space="preserve">Soit </w:t>
      </w:r>
      <w:r w:rsidR="00D1667C">
        <w:rPr>
          <w:rFonts w:eastAsiaTheme="minorEastAsia"/>
          <w:sz w:val="24"/>
          <w:szCs w:val="24"/>
        </w:rPr>
        <w:t xml:space="preserve">la </w:t>
      </w:r>
      <w:r w:rsidR="00A802BF">
        <w:rPr>
          <w:rFonts w:eastAsiaTheme="minorEastAsia"/>
          <w:sz w:val="24"/>
          <w:szCs w:val="24"/>
        </w:rPr>
        <w:t>fonction de pénalisation :</w:t>
      </w:r>
    </w:p>
    <w:p w:rsidR="00D1667C" w:rsidRDefault="00A802BF" w:rsidP="00D1667C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</w:t>
      </w:r>
    </w:p>
    <w:p w:rsidR="00292FB5" w:rsidRDefault="00292FB5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8"/>
          <w:szCs w:val="28"/>
        </w:rPr>
      </w:pPr>
      <w:r>
        <w:rPr>
          <w:rFonts w:eastAsiaTheme="minorEastAsia"/>
          <w:sz w:val="24"/>
          <w:szCs w:val="24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d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ρ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dr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28"/>
            <w:szCs w:val="28"/>
          </w:rPr>
          <w:tab/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d</m:t>
            </m:r>
            <m:r>
              <w:rPr>
                <w:rFonts w:ascii="Cambria Math" w:hAnsi="Cambria Math"/>
                <w:sz w:val="28"/>
                <w:szCs w:val="28"/>
              </w:rPr>
              <m:t>²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ρ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dr</m:t>
            </m:r>
            <m:r>
              <w:rPr>
                <w:rFonts w:ascii="Cambria Math" w:hAnsi="Cambria Math"/>
                <w:sz w:val="28"/>
                <w:szCs w:val="28"/>
              </w:rPr>
              <m:t>²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²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)²</m:t>
            </m:r>
          </m:den>
        </m:f>
      </m:oMath>
    </w:p>
    <w:p w:rsidR="00292FB5" w:rsidRDefault="00292FB5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4"/>
          <w:szCs w:val="24"/>
        </w:rPr>
      </w:pPr>
      <w:r w:rsidRPr="00292FB5">
        <w:rPr>
          <w:rFonts w:eastAsiaTheme="minorEastAsia"/>
          <w:sz w:val="24"/>
          <w:szCs w:val="24"/>
        </w:rPr>
        <w:t>La fonction</w:t>
      </w:r>
      <w:r>
        <w:rPr>
          <w:rFonts w:eastAsiaTheme="minorEastAsia"/>
          <w:sz w:val="24"/>
          <w:szCs w:val="24"/>
        </w:rPr>
        <w:t xml:space="preserve"> de pénalisation est convexe pour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r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&lt;1</m:t>
        </m:r>
      </m:oMath>
      <w:r>
        <w:rPr>
          <w:rFonts w:eastAsiaTheme="minorEastAsia"/>
          <w:sz w:val="24"/>
          <w:szCs w:val="24"/>
        </w:rPr>
        <w:t xml:space="preserve"> </w:t>
      </w:r>
    </w:p>
    <w:p w:rsidR="00292FB5" w:rsidRDefault="00292FB5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4"/>
          <w:szCs w:val="24"/>
        </w:rPr>
      </w:pPr>
      <w:r w:rsidRPr="00292FB5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>
            <wp:extent cx="5327650" cy="399415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C5" w:rsidRDefault="00FA47C5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Q8 : la fonction de coût robuste affichée dans l’espace des paramètres a,b est :</w:t>
      </w:r>
    </w:p>
    <w:p w:rsidR="00663438" w:rsidRDefault="00663438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4"/>
          <w:szCs w:val="24"/>
        </w:rPr>
      </w:pPr>
      <w:r w:rsidRPr="00663438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>
            <wp:extent cx="2935712" cy="220091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586" cy="220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438">
        <w:rPr>
          <w:rFonts w:eastAsiaTheme="minorEastAsia"/>
          <w:noProof/>
          <w:sz w:val="24"/>
          <w:szCs w:val="24"/>
          <w:lang w:eastAsia="fr-FR"/>
        </w:rPr>
        <w:drawing>
          <wp:inline distT="0" distB="0" distL="0" distR="0">
            <wp:extent cx="2774950" cy="2080386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288" cy="208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FB5" w:rsidRPr="00292FB5" w:rsidRDefault="00292FB5" w:rsidP="00292FB5">
      <w:pPr>
        <w:tabs>
          <w:tab w:val="left" w:pos="708"/>
          <w:tab w:val="left" w:pos="1416"/>
          <w:tab w:val="left" w:pos="2660"/>
        </w:tabs>
        <w:rPr>
          <w:rFonts w:eastAsiaTheme="minorEastAsia"/>
          <w:sz w:val="24"/>
          <w:szCs w:val="24"/>
        </w:rPr>
      </w:pPr>
    </w:p>
    <w:p w:rsidR="00292FB5" w:rsidRDefault="00292FB5" w:rsidP="00D1667C">
      <w:pPr>
        <w:rPr>
          <w:rFonts w:eastAsiaTheme="minorEastAsia"/>
          <w:sz w:val="24"/>
          <w:szCs w:val="24"/>
        </w:rPr>
      </w:pPr>
    </w:p>
    <w:p w:rsidR="000F4560" w:rsidRDefault="00663438" w:rsidP="00D1667C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lastRenderedPageBreak/>
        <w:t>Q9 : Le gradient de la fonction de coût robuste</w:t>
      </w:r>
      <w:r w:rsidR="000F4560">
        <w:rPr>
          <w:rFonts w:eastAsiaTheme="minorEastAsia"/>
          <w:sz w:val="24"/>
          <w:szCs w:val="24"/>
        </w:rPr>
        <w:t> :</w:t>
      </w:r>
    </w:p>
    <w:p w:rsidR="00663438" w:rsidRPr="00F174DE" w:rsidRDefault="00B333BE" w:rsidP="00F174DE">
      <w:pPr>
        <w:rPr>
          <w:rFonts w:eastAsiaTheme="minorEastAsia"/>
          <w:sz w:val="32"/>
          <w:szCs w:val="24"/>
        </w:rPr>
      </w:pPr>
      <m:oMath>
        <m:r>
          <w:rPr>
            <w:rFonts w:ascii="Cambria Math" w:eastAsiaTheme="minorEastAsia" w:hAnsi="Cambria Math"/>
            <w:sz w:val="32"/>
            <w:szCs w:val="24"/>
          </w:rPr>
          <m:t>∇</m:t>
        </m:r>
        <m:sSub>
          <m:sSubPr>
            <m:ctrlPr>
              <w:rPr>
                <w:rFonts w:ascii="Cambria Math" w:hAnsi="Cambria Math" w:cs="Cambria Math"/>
                <w:sz w:val="28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Cambria Math"/>
                <w:sz w:val="28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32"/>
                <w:szCs w:val="25"/>
              </w:rPr>
              <m:t>robuste</m:t>
            </m:r>
          </m:sub>
        </m:sSub>
        <m:r>
          <w:rPr>
            <w:rFonts w:ascii="Cambria Math" w:eastAsiaTheme="minorEastAsia" w:hAnsi="Cambria Math"/>
            <w:sz w:val="32"/>
            <w:szCs w:val="24"/>
          </w:rPr>
          <m:t xml:space="preserve"> </m:t>
        </m:r>
      </m:oMath>
      <w:r w:rsidRPr="00742E7A">
        <w:rPr>
          <w:rFonts w:eastAsiaTheme="minorEastAsia"/>
          <w:sz w:val="32"/>
          <w:szCs w:val="24"/>
        </w:rPr>
        <w:t>=</w:t>
      </w:r>
      <m:oMath>
        <m:d>
          <m:d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eqArr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(a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+b-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)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1+a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+b-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nary>
              </m:e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(a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+b-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)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1+</m:t>
                        </m:r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a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+b-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)²</m:t>
                        </m:r>
                      </m:den>
                    </m:f>
                  </m:e>
                </m:nary>
              </m:e>
            </m:eqArr>
          </m:e>
        </m:d>
      </m:oMath>
      <w:r w:rsidR="00F174DE">
        <w:rPr>
          <w:rFonts w:eastAsiaTheme="minorEastAsia"/>
          <w:sz w:val="32"/>
          <w:szCs w:val="24"/>
        </w:rPr>
        <w:t xml:space="preserve"> </w:t>
      </w:r>
      <w:r w:rsidR="00663438">
        <w:rPr>
          <w:rFonts w:eastAsiaTheme="minorEastAsia"/>
          <w:sz w:val="24"/>
          <w:szCs w:val="24"/>
        </w:rPr>
        <w:t xml:space="preserve">est bien orthogonal aux lignes de niveaux </w:t>
      </w:r>
    </w:p>
    <w:p w:rsidR="005207F9" w:rsidRDefault="00F174DE" w:rsidP="00F174DE">
      <w:pPr>
        <w:jc w:val="center"/>
        <w:rPr>
          <w:rFonts w:eastAsiaTheme="minorEastAsia"/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313055</wp:posOffset>
            </wp:positionH>
            <wp:positionV relativeFrom="paragraph">
              <wp:posOffset>1270</wp:posOffset>
            </wp:positionV>
            <wp:extent cx="5130800" cy="4930286"/>
            <wp:effectExtent l="0" t="0" r="0" b="381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930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07F9" w:rsidRDefault="005207F9" w:rsidP="00D1667C">
      <w:pPr>
        <w:rPr>
          <w:rFonts w:eastAsiaTheme="minorEastAsia"/>
          <w:sz w:val="24"/>
          <w:szCs w:val="24"/>
        </w:rPr>
      </w:pPr>
    </w:p>
    <w:p w:rsidR="00292FB5" w:rsidRPr="00292FB5" w:rsidRDefault="00292FB5" w:rsidP="00D1667C">
      <w:pPr>
        <w:rPr>
          <w:rFonts w:eastAsiaTheme="minorEastAsia"/>
          <w:sz w:val="24"/>
          <w:szCs w:val="24"/>
        </w:rPr>
      </w:pPr>
    </w:p>
    <w:p w:rsidR="00292FB5" w:rsidRPr="00292FB5" w:rsidRDefault="00292FB5" w:rsidP="00D1667C">
      <w:pPr>
        <w:rPr>
          <w:rFonts w:eastAsiaTheme="minorEastAsia"/>
          <w:sz w:val="24"/>
          <w:szCs w:val="24"/>
        </w:rPr>
      </w:pPr>
    </w:p>
    <w:p w:rsidR="00D1667C" w:rsidRDefault="00D1667C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B2256D">
      <w:pPr>
        <w:rPr>
          <w:rFonts w:eastAsiaTheme="minorEastAsia"/>
          <w:sz w:val="24"/>
          <w:szCs w:val="24"/>
        </w:rPr>
      </w:pPr>
    </w:p>
    <w:p w:rsidR="000731FD" w:rsidRDefault="000731FD" w:rsidP="000731FD">
      <w:pPr>
        <w:jc w:val="center"/>
        <w:rPr>
          <w:rFonts w:cstheme="minorHAnsi"/>
          <w:sz w:val="24"/>
          <w:szCs w:val="24"/>
        </w:rPr>
      </w:pPr>
      <w:r w:rsidRPr="000731FD">
        <w:rPr>
          <w:rFonts w:eastAsiaTheme="minorEastAsia" w:cstheme="minorHAnsi"/>
          <w:sz w:val="24"/>
          <w:szCs w:val="24"/>
        </w:rPr>
        <w:lastRenderedPageBreak/>
        <w:t xml:space="preserve">Q10 : </w:t>
      </w:r>
      <w:r w:rsidRPr="000731FD">
        <w:rPr>
          <w:rFonts w:cstheme="minorHAnsi"/>
          <w:sz w:val="24"/>
          <w:szCs w:val="24"/>
        </w:rPr>
        <w:t>la succession des itérés de l’algorithme des plus fortes pentes appliqué à</w:t>
      </w:r>
      <w:r w:rsidRPr="000731FD">
        <w:rPr>
          <w:rFonts w:cstheme="minorHAnsi"/>
          <w:sz w:val="24"/>
          <w:szCs w:val="24"/>
        </w:rPr>
        <w:br/>
        <w:t>la fonction de coût robuste</w:t>
      </w:r>
      <w:r>
        <w:rPr>
          <w:rFonts w:cstheme="minorHAnsi"/>
          <w:sz w:val="24"/>
          <w:szCs w:val="24"/>
        </w:rPr>
        <w:t xml:space="preserve"> donne : </w:t>
      </w:r>
      <w:r>
        <w:rPr>
          <w:noProof/>
          <w:lang w:eastAsia="fr-FR"/>
        </w:rPr>
        <w:drawing>
          <wp:inline distT="0" distB="0" distL="0" distR="0" wp14:anchorId="416CBD41" wp14:editId="5C56D1C0">
            <wp:extent cx="3810000" cy="3895725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24" w:rsidRDefault="003B5E24" w:rsidP="003B5E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 distance entre les itérés et la solution en fonction de l’itération décroit dans un premier temps très vite puis de plus en plus lentement.</w:t>
      </w:r>
    </w:p>
    <w:p w:rsidR="003B5E24" w:rsidRDefault="003B5E24" w:rsidP="003B5E24">
      <w:pPr>
        <w:rPr>
          <w:rFonts w:cstheme="minorHAnsi"/>
          <w:sz w:val="24"/>
          <w:szCs w:val="24"/>
        </w:rPr>
      </w:pPr>
      <w:r w:rsidRPr="003B5E2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2728762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E24" w:rsidRDefault="003B5E24" w:rsidP="003B5E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Cela s’explique avec le fait que la distance entre 2 itérations successives est dans un premier temps croissante , puis décroît rapidement avant de finalement être quasi constante </w:t>
      </w:r>
      <w:bookmarkStart w:id="0" w:name="_GoBack"/>
      <w:r w:rsidRPr="003B5E2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272876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F93EE5" w:rsidRDefault="00F93EE5" w:rsidP="00F93EE5">
      <w:pPr>
        <w:rPr>
          <w:rFonts w:cstheme="minorHAnsi"/>
          <w:sz w:val="24"/>
          <w:szCs w:val="24"/>
        </w:rPr>
      </w:pPr>
    </w:p>
    <w:p w:rsidR="003B5E24" w:rsidRDefault="003B5E24" w:rsidP="00F93EE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On en déduit un problème dans notre algorithme qui est que le pas semble trop petit</w:t>
      </w:r>
    </w:p>
    <w:p w:rsidR="000731FD" w:rsidRPr="000731FD" w:rsidRDefault="000731FD" w:rsidP="000731FD">
      <w:pPr>
        <w:rPr>
          <w:rFonts w:eastAsiaTheme="minorEastAsia" w:cstheme="minorHAnsi"/>
          <w:sz w:val="24"/>
          <w:szCs w:val="24"/>
        </w:rPr>
      </w:pPr>
    </w:p>
    <w:sectPr w:rsidR="000731FD" w:rsidRPr="000731FD">
      <w:headerReference w:type="default" r:id="rId25"/>
      <w:footerReference w:type="default" r:id="rId2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2773" w:rsidRDefault="00A42773" w:rsidP="00360584">
      <w:pPr>
        <w:spacing w:after="0" w:line="240" w:lineRule="auto"/>
      </w:pPr>
      <w:r>
        <w:separator/>
      </w:r>
    </w:p>
  </w:endnote>
  <w:endnote w:type="continuationSeparator" w:id="0">
    <w:p w:rsidR="00A42773" w:rsidRDefault="00A42773" w:rsidP="003605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0584" w:rsidRDefault="00360584">
    <w:pPr>
      <w:pStyle w:val="Pieddepage"/>
    </w:pPr>
    <w:r>
      <w:t xml:space="preserve">Courbot Antoine ; Bonilla Clavijo </w:t>
    </w:r>
    <w:r>
      <w:rPr>
        <w:rStyle w:val="moduletitlelink"/>
      </w:rPr>
      <w:t>Tomás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2773" w:rsidRDefault="00A42773" w:rsidP="00360584">
      <w:pPr>
        <w:spacing w:after="0" w:line="240" w:lineRule="auto"/>
      </w:pPr>
      <w:r>
        <w:separator/>
      </w:r>
    </w:p>
  </w:footnote>
  <w:footnote w:type="continuationSeparator" w:id="0">
    <w:p w:rsidR="00A42773" w:rsidRDefault="00A42773" w:rsidP="003605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0584" w:rsidRDefault="000E41C8">
    <w:pPr>
      <w:pStyle w:val="En-tte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CA54ED0" wp14:editId="7CCD5015">
              <wp:simplePos x="0" y="0"/>
              <wp:positionH relativeFrom="page">
                <wp:posOffset>6101080</wp:posOffset>
              </wp:positionH>
              <wp:positionV relativeFrom="page">
                <wp:align>top</wp:align>
              </wp:positionV>
              <wp:extent cx="1700784" cy="1024128"/>
              <wp:effectExtent l="0" t="0" r="0" b="24130"/>
              <wp:wrapNone/>
              <wp:docPr id="167" name="Groupe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e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Zone de texte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0584" w:rsidRDefault="00360584">
                            <w:pPr>
                              <w:pStyle w:val="En-tte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0952D0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CA54ED0" id="Groupe 167" o:spid="_x0000_s1026" style="position:absolute;margin-left:480.4pt;margin-top:0;width:133.9pt;height:80.65pt;z-index:251659264;mso-position-horizontal-relative:page;mso-position-vertical:top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">
              <v:group id="Groupe 168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angle 169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2" o:spid="_x0000_s103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:rsidR="00360584" w:rsidRDefault="00360584">
                      <w:pPr>
                        <w:pStyle w:val="En-tte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0952D0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rPr>
        <w:noProof/>
        <w:lang w:eastAsia="fr-FR"/>
      </w:rPr>
      <w:drawing>
        <wp:anchor distT="0" distB="0" distL="114300" distR="114300" simplePos="0" relativeHeight="251660288" behindDoc="1" locked="0" layoutInCell="1" allowOverlap="1" wp14:anchorId="44A214C4" wp14:editId="19038DE7">
          <wp:simplePos x="0" y="0"/>
          <wp:positionH relativeFrom="leftMargin">
            <wp:align>right</wp:align>
          </wp:positionH>
          <wp:positionV relativeFrom="paragraph">
            <wp:posOffset>-411480</wp:posOffset>
          </wp:positionV>
          <wp:extent cx="692758" cy="850900"/>
          <wp:effectExtent l="0" t="0" r="0" b="6350"/>
          <wp:wrapNone/>
          <wp:docPr id="9" name="Image 9" descr="Logo Télécom Saint Étienne.sv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Logo Télécom Saint Étienne.svg"/>
                  <pic:cNvPicPr>
                    <a:picLocks noChangeAspect="1" noChangeArrowheads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2758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fr-FR"/>
      </w:rPr>
      <mc:AlternateContent>
        <mc:Choice Requires="wps">
          <w:drawing>
            <wp:inline distT="0" distB="0" distL="0" distR="0" wp14:anchorId="3867A392" wp14:editId="7AFAEAE8">
              <wp:extent cx="304800" cy="304800"/>
              <wp:effectExtent l="0" t="0" r="0" b="0"/>
              <wp:docPr id="7" name="Rectangle 7" descr="Télécom Saint-Étienn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30480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4085E6E9" id="Rectangle 7" o:spid="_x0000_s1026" alt="Télécom Saint-Étienn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" filled="f" stroked="f">
              <o:lock v:ext="edit" aspectratio="t"/>
              <w10:anchorlock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256D"/>
    <w:rsid w:val="000210BC"/>
    <w:rsid w:val="0005484C"/>
    <w:rsid w:val="000731FD"/>
    <w:rsid w:val="000952D0"/>
    <w:rsid w:val="000E41C8"/>
    <w:rsid w:val="000F4560"/>
    <w:rsid w:val="001720BB"/>
    <w:rsid w:val="001A2F58"/>
    <w:rsid w:val="00292FB5"/>
    <w:rsid w:val="00346247"/>
    <w:rsid w:val="00360584"/>
    <w:rsid w:val="003B5E24"/>
    <w:rsid w:val="00401D79"/>
    <w:rsid w:val="005207F9"/>
    <w:rsid w:val="005C6ECC"/>
    <w:rsid w:val="00663438"/>
    <w:rsid w:val="00742E7A"/>
    <w:rsid w:val="00810E17"/>
    <w:rsid w:val="00A42773"/>
    <w:rsid w:val="00A802BF"/>
    <w:rsid w:val="00AA6ACB"/>
    <w:rsid w:val="00B2256D"/>
    <w:rsid w:val="00B333BE"/>
    <w:rsid w:val="00BF50F1"/>
    <w:rsid w:val="00D1667C"/>
    <w:rsid w:val="00F0041F"/>
    <w:rsid w:val="00F174DE"/>
    <w:rsid w:val="00F93EE5"/>
    <w:rsid w:val="00FA4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0C3FD1"/>
  <w15:chartTrackingRefBased/>
  <w15:docId w15:val="{9228A6B9-9CBE-4C96-A1FF-443E39332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0210BC"/>
    <w:rPr>
      <w:color w:val="808080"/>
    </w:rPr>
  </w:style>
  <w:style w:type="paragraph" w:styleId="En-tte">
    <w:name w:val="header"/>
    <w:basedOn w:val="Normal"/>
    <w:link w:val="En-tteCar"/>
    <w:uiPriority w:val="99"/>
    <w:unhideWhenUsed/>
    <w:rsid w:val="003605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60584"/>
  </w:style>
  <w:style w:type="paragraph" w:styleId="Pieddepage">
    <w:name w:val="footer"/>
    <w:basedOn w:val="Normal"/>
    <w:link w:val="PieddepageCar"/>
    <w:uiPriority w:val="99"/>
    <w:unhideWhenUsed/>
    <w:rsid w:val="003605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60584"/>
  </w:style>
  <w:style w:type="character" w:customStyle="1" w:styleId="moduletitlelink">
    <w:name w:val="module__title__link"/>
    <w:basedOn w:val="Policepardfaut"/>
    <w:rsid w:val="003605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11F45-EF2E-47A2-9C9B-31C12B30DF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</TotalTime>
  <Pages>7</Pages>
  <Words>378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</dc:creator>
  <cp:keywords/>
  <dc:description/>
  <cp:lastModifiedBy>Utilisateur</cp:lastModifiedBy>
  <cp:revision>10</cp:revision>
  <dcterms:created xsi:type="dcterms:W3CDTF">2021-11-21T08:29:00Z</dcterms:created>
  <dcterms:modified xsi:type="dcterms:W3CDTF">2021-11-21T17:37:00Z</dcterms:modified>
</cp:coreProperties>
</file>